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342" w:rsidRDefault="00730554" w:rsidP="00730554">
      <w:pPr>
        <w:jc w:val="center"/>
      </w:pPr>
      <w:r>
        <w:t>RISORSE DIDATTICHE ON LINE</w:t>
      </w:r>
      <w:r w:rsidR="00FB05D4">
        <w:t xml:space="preserve">  - SECONDARIA</w:t>
      </w:r>
    </w:p>
    <w:p w:rsidR="00730554" w:rsidRDefault="00730554" w:rsidP="00730554">
      <w:pPr>
        <w:jc w:val="center"/>
      </w:pPr>
    </w:p>
    <w:p w:rsidR="00730554" w:rsidRDefault="006A50A9" w:rsidP="00730554">
      <w:hyperlink r:id="rId5" w:history="1">
        <w:r w:rsidR="00730554" w:rsidRPr="00116FE9">
          <w:rPr>
            <w:rStyle w:val="Collegamentoipertestuale"/>
          </w:rPr>
          <w:t>https://www.istruzione.it/coronavirus/didattica-a-distanza_rai.html</w:t>
        </w:r>
      </w:hyperlink>
    </w:p>
    <w:p w:rsidR="00730554" w:rsidRDefault="00730554" w:rsidP="00730554">
      <w:pPr>
        <w:jc w:val="center"/>
      </w:pPr>
    </w:p>
    <w:p w:rsidR="00B0727F" w:rsidRDefault="00B0727F" w:rsidP="00C7131F">
      <w:pPr>
        <w:rPr>
          <w:rFonts w:ascii="Times New Roman" w:hAnsi="Times New Roman" w:cs="Times New Roman"/>
        </w:rPr>
      </w:pPr>
    </w:p>
    <w:p w:rsidR="00B0727F" w:rsidRDefault="00B0727F" w:rsidP="00B0727F">
      <w:pPr>
        <w:pStyle w:val="Titolo3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Recupero/ripasso di geometria e aritmetica per le classi terze</w:t>
      </w:r>
      <w:bookmarkStart w:id="0" w:name="_GoBack"/>
      <w:bookmarkEnd w:id="0"/>
    </w:p>
    <w:p w:rsidR="00BC25BC" w:rsidRDefault="00BC25BC" w:rsidP="00B0727F">
      <w:pPr>
        <w:pStyle w:val="Titolo3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:rsidR="00B0727F" w:rsidRDefault="00B0727F" w:rsidP="00B0727F">
      <w:pPr>
        <w:pStyle w:val="NormaleWeb"/>
        <w:spacing w:before="120" w:beforeAutospacing="0" w:after="12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Geometria: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6" w:history="1">
        <w:r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triangoli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7" w:history="1">
        <w:r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quadrilateri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8" w:history="1">
        <w:r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formule geometria piana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9" w:history="1">
        <w:r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aree</w:t>
        </w:r>
      </w:hyperlink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(senza uso del teorema di Pitagora),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10" w:history="1">
        <w:r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teorema di Pitagora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11" w:history="1">
        <w:r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esercizi sul teorema di Pitagora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B0727F" w:rsidRDefault="00B0727F" w:rsidP="00B0727F">
      <w:pPr>
        <w:pStyle w:val="NormaleWeb"/>
        <w:spacing w:before="120" w:beforeAutospacing="0" w:after="12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Aritmetica: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12" w:history="1">
        <w:r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proporzioni e catene di rapporti</w:t>
        </w:r>
      </w:hyperlink>
    </w:p>
    <w:p w:rsidR="00B0727F" w:rsidRDefault="00B0727F" w:rsidP="00B0727F">
      <w:pPr>
        <w:pStyle w:val="Titolo3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800080"/>
          <w:sz w:val="20"/>
          <w:szCs w:val="20"/>
        </w:rPr>
        <w:t>Scienze</w:t>
      </w:r>
    </w:p>
    <w:p w:rsidR="00B0727F" w:rsidRDefault="00B0727F" w:rsidP="00B0727F">
      <w:pPr>
        <w:pStyle w:val="Titolo4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Chimica e fisica</w:t>
      </w:r>
    </w:p>
    <w:p w:rsidR="00B0727F" w:rsidRDefault="006A50A9" w:rsidP="00B0727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ahoma" w:hAnsi="Tahoma" w:cs="Tahoma"/>
          <w:color w:val="000000"/>
          <w:sz w:val="18"/>
          <w:szCs w:val="18"/>
        </w:rPr>
      </w:pPr>
      <w:hyperlink r:id="rId13" w:history="1">
        <w:r w:rsidR="00B0727F"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Costruisci un atomo</w:t>
        </w:r>
      </w:hyperlink>
      <w:r w:rsidR="00B0727F">
        <w:rPr>
          <w:rFonts w:ascii="Tahoma" w:hAnsi="Tahoma" w:cs="Tahoma"/>
          <w:color w:val="000000"/>
          <w:sz w:val="18"/>
          <w:szCs w:val="18"/>
        </w:rPr>
        <w:t> </w:t>
      </w:r>
    </w:p>
    <w:p w:rsidR="00B0727F" w:rsidRDefault="006A50A9" w:rsidP="00B0727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ahoma" w:hAnsi="Tahoma" w:cs="Tahoma"/>
          <w:color w:val="000000"/>
          <w:sz w:val="18"/>
          <w:szCs w:val="18"/>
        </w:rPr>
      </w:pPr>
      <w:hyperlink r:id="rId14" w:history="1">
        <w:r w:rsidR="00B0727F"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Costruisci una molecola</w:t>
        </w:r>
      </w:hyperlink>
      <w:r w:rsidR="00B0727F">
        <w:rPr>
          <w:rFonts w:ascii="Tahoma" w:hAnsi="Tahoma" w:cs="Tahoma"/>
          <w:color w:val="000000"/>
          <w:sz w:val="18"/>
          <w:szCs w:val="18"/>
        </w:rPr>
        <w:t> </w:t>
      </w:r>
    </w:p>
    <w:p w:rsidR="00B0727F" w:rsidRDefault="00B0727F" w:rsidP="00B0727F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densità, peso specifico e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15" w:history="1">
        <w:r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galleggiabilità</w:t>
        </w:r>
        <w:r>
          <w:rPr>
            <w:rStyle w:val="apple-converted-space"/>
            <w:rFonts w:ascii="Tahoma" w:hAnsi="Tahoma" w:cs="Tahoma"/>
            <w:b/>
            <w:bCs/>
            <w:color w:val="244882"/>
            <w:sz w:val="18"/>
            <w:szCs w:val="18"/>
            <w:u w:val="single"/>
          </w:rPr>
          <w:t> </w:t>
        </w:r>
      </w:hyperlink>
      <w:r>
        <w:rPr>
          <w:rFonts w:ascii="Tahoma" w:hAnsi="Tahoma" w:cs="Tahoma"/>
          <w:color w:val="000000"/>
          <w:sz w:val="18"/>
          <w:szCs w:val="18"/>
        </w:rPr>
        <w:t>(spinta di Archimede)</w:t>
      </w:r>
    </w:p>
    <w:p w:rsidR="00B0727F" w:rsidRDefault="00B0727F" w:rsidP="00B0727F">
      <w:pPr>
        <w:pStyle w:val="NormaleWeb"/>
        <w:spacing w:before="120" w:beforeAutospacing="0" w:after="12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Dal sito dell'università del Colorado, due (tra le molteplici) bellissime simulazioni interattive, con giochi a più livelli. È possibile utilizzarle on line (se il pulsante "Esegui ora" non funziona, provate con "Scarica" e poi "Apri"), oppure salvarle sul proprio computer. (Nota: per utilizzarli, è necessaria l'applicazione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16" w:history="1">
        <w:r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Java</w:t>
        </w:r>
      </w:hyperlink>
      <w:r>
        <w:rPr>
          <w:rFonts w:ascii="Tahoma" w:hAnsi="Tahoma" w:cs="Tahoma"/>
          <w:color w:val="000000"/>
          <w:sz w:val="18"/>
          <w:szCs w:val="18"/>
        </w:rPr>
        <w:t> e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17" w:history="1">
        <w:r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Flash Player</w:t>
        </w:r>
      </w:hyperlink>
      <w:r>
        <w:rPr>
          <w:rFonts w:ascii="Tahoma" w:hAnsi="Tahoma" w:cs="Tahoma"/>
          <w:color w:val="000000"/>
          <w:sz w:val="18"/>
          <w:szCs w:val="18"/>
        </w:rPr>
        <w:t>, scaricabili gratuitamente.</w:t>
      </w:r>
    </w:p>
    <w:p w:rsidR="00B0727F" w:rsidRDefault="006A50A9" w:rsidP="00B0727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jc w:val="both"/>
        <w:rPr>
          <w:rFonts w:ascii="Tahoma" w:hAnsi="Tahoma" w:cs="Tahoma"/>
          <w:color w:val="000000"/>
          <w:sz w:val="18"/>
          <w:szCs w:val="18"/>
        </w:rPr>
      </w:pPr>
      <w:hyperlink r:id="rId18" w:history="1">
        <w:r w:rsidR="00B0727F"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Gli atomi</w:t>
        </w:r>
      </w:hyperlink>
    </w:p>
    <w:p w:rsidR="00B0727F" w:rsidRDefault="00B0727F" w:rsidP="00B0727F">
      <w:pPr>
        <w:pStyle w:val="NormaleWeb"/>
        <w:spacing w:before="120" w:beforeAutospacing="0" w:after="12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Quizlet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che permette di rafforzare le proprie conoscenze tramite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flashcards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e di verificarle in modo divertente mediante test e giochi.</w:t>
      </w:r>
    </w:p>
    <w:p w:rsidR="00B0727F" w:rsidRDefault="00B0727F" w:rsidP="00B0727F">
      <w:pPr>
        <w:pStyle w:val="Titolo4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L'acqua e le sue proprietà</w:t>
      </w:r>
    </w:p>
    <w:p w:rsidR="00B0727F" w:rsidRDefault="00B0727F" w:rsidP="00B0727F">
      <w:pPr>
        <w:pStyle w:val="NormaleWeb"/>
        <w:spacing w:before="120" w:beforeAutospacing="0" w:after="12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19" w:history="1">
        <w:r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  <w:shd w:val="clear" w:color="auto" w:fill="FFFFFF"/>
          </w:rPr>
          <w:t>giochi on line</w:t>
        </w:r>
      </w:hyperlink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realizzati nel mese di maggio dagli alunni della classe 1A sul tema dell'acqua, in seguito al progetto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20" w:history="1">
        <w:r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"Il pieno d'acqua, per favore!"</w:t>
        </w:r>
      </w:hyperlink>
    </w:p>
    <w:p w:rsidR="00B0727F" w:rsidRDefault="00B0727F" w:rsidP="00B0727F">
      <w:pPr>
        <w:pStyle w:val="Titolo3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800080"/>
          <w:sz w:val="20"/>
          <w:szCs w:val="20"/>
        </w:rPr>
        <w:t>Matematica e geometria</w:t>
      </w:r>
    </w:p>
    <w:p w:rsidR="00B0727F" w:rsidRDefault="00B0727F" w:rsidP="00B0727F">
      <w:pPr>
        <w:pStyle w:val="Titolo4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Aritmetica</w:t>
      </w:r>
    </w:p>
    <w:p w:rsidR="00B0727F" w:rsidRDefault="00B0727F" w:rsidP="00B0727F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matematica interattiva: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21" w:history="1">
        <w:r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per la classe prima</w:t>
        </w:r>
      </w:hyperlink>
      <w:r>
        <w:rPr>
          <w:rFonts w:ascii="Tahoma" w:hAnsi="Tahoma" w:cs="Tahoma"/>
          <w:color w:val="000000"/>
          <w:sz w:val="18"/>
          <w:szCs w:val="18"/>
        </w:rPr>
        <w:t>;</w:t>
      </w:r>
      <w:hyperlink r:id="rId22" w:history="1">
        <w:r>
          <w:rPr>
            <w:rStyle w:val="apple-converted-space"/>
            <w:rFonts w:ascii="Tahoma" w:hAnsi="Tahoma" w:cs="Tahoma"/>
            <w:b/>
            <w:bCs/>
            <w:color w:val="244882"/>
            <w:sz w:val="18"/>
            <w:szCs w:val="18"/>
            <w:u w:val="single"/>
          </w:rPr>
          <w:t> </w:t>
        </w:r>
        <w:r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per la classe seconda</w:t>
        </w:r>
      </w:hyperlink>
      <w:r>
        <w:rPr>
          <w:rFonts w:ascii="Tahoma" w:hAnsi="Tahoma" w:cs="Tahoma"/>
          <w:color w:val="000000"/>
          <w:sz w:val="18"/>
          <w:szCs w:val="18"/>
        </w:rPr>
        <w:t>; </w:t>
      </w:r>
      <w:hyperlink r:id="rId23" w:history="1">
        <w:r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per la classe terza</w:t>
        </w:r>
      </w:hyperlink>
    </w:p>
    <w:p w:rsidR="00B0727F" w:rsidRDefault="00B0727F" w:rsidP="00B0727F">
      <w:pPr>
        <w:pStyle w:val="NormaleWeb"/>
        <w:spacing w:before="120" w:beforeAutospacing="0" w:after="12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Da Mondadori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Education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un sito per studiare il programma di aritmetica delle tre classi, sia on line che scaricando i file sul proprio computer. Per ogni classe sono predisposte diverse lezioni, ciascuna delle quali prevede una parte di teoria, molto chiara e schematica, e diverse serie di esercizi interattivi, che rimandano alla spiegazione in caso di errore. È importante leggere bene le istruzioni.</w:t>
      </w:r>
    </w:p>
    <w:p w:rsidR="00B0727F" w:rsidRDefault="00B0727F" w:rsidP="00B0727F">
      <w:pPr>
        <w:pStyle w:val="Titolo4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Le quattro operazioni</w:t>
      </w:r>
    </w:p>
    <w:p w:rsidR="00B0727F" w:rsidRDefault="006A50A9" w:rsidP="00B0727F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jc w:val="both"/>
        <w:rPr>
          <w:rFonts w:ascii="Tahoma" w:hAnsi="Tahoma" w:cs="Tahoma"/>
          <w:color w:val="000000"/>
          <w:sz w:val="18"/>
          <w:szCs w:val="18"/>
        </w:rPr>
      </w:pPr>
      <w:hyperlink r:id="rId24" w:history="1">
        <w:r w:rsidR="00B0727F"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http://www.giochiedisegnidacolorare.it/giochi/matematica/scegli_operazione.php</w:t>
        </w:r>
      </w:hyperlink>
    </w:p>
    <w:p w:rsidR="00B0727F" w:rsidRDefault="00B0727F" w:rsidP="00B0727F">
      <w:pPr>
        <w:pStyle w:val="NormaleWeb"/>
        <w:spacing w:before="120" w:beforeAutospacing="0" w:after="12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Fate scorrere la pagina un pochino verso il basso: in una finestra si carica il gioco "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Arithmetic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challenge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", una vera e propria sfida a tempo sulle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Style w:val="Enfasigrassetto"/>
          <w:rFonts w:ascii="Tahoma" w:hAnsi="Tahoma" w:cs="Tahoma"/>
          <w:color w:val="000000"/>
          <w:sz w:val="18"/>
          <w:szCs w:val="18"/>
        </w:rPr>
        <w:t>quattro operazioni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(e sull'uso della tastiera!).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</w:p>
    <w:p w:rsidR="00B0727F" w:rsidRDefault="006A50A9" w:rsidP="00B0727F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ahoma" w:hAnsi="Tahoma" w:cs="Tahoma"/>
          <w:color w:val="000000"/>
          <w:sz w:val="18"/>
          <w:szCs w:val="18"/>
        </w:rPr>
      </w:pPr>
      <w:hyperlink r:id="rId25" w:history="1">
        <w:r w:rsidR="00B0727F"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http://www.baby-flash.com/operazioni%20in%20colonna/add_colonna_rip_3.swf</w:t>
        </w:r>
      </w:hyperlink>
      <w:r w:rsidR="00B0727F">
        <w:rPr>
          <w:rFonts w:ascii="Tahoma" w:hAnsi="Tahoma" w:cs="Tahoma"/>
          <w:color w:val="000000"/>
          <w:sz w:val="18"/>
          <w:szCs w:val="18"/>
        </w:rPr>
        <w:t> </w:t>
      </w:r>
    </w:p>
    <w:p w:rsidR="00B0727F" w:rsidRDefault="006A50A9" w:rsidP="00B0727F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jc w:val="both"/>
        <w:rPr>
          <w:rFonts w:ascii="Tahoma" w:hAnsi="Tahoma" w:cs="Tahoma"/>
          <w:color w:val="000000"/>
          <w:sz w:val="18"/>
          <w:szCs w:val="18"/>
        </w:rPr>
      </w:pPr>
      <w:hyperlink r:id="rId26" w:history="1">
        <w:r w:rsidR="00B0727F"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http://www.pepit.be/exercices/primaire3/mathematique/addition/NOMBAD01.html</w:t>
        </w:r>
      </w:hyperlink>
    </w:p>
    <w:p w:rsidR="00B0727F" w:rsidRDefault="00B0727F" w:rsidP="00B0727F">
      <w:pPr>
        <w:pStyle w:val="NormaleWeb"/>
        <w:spacing w:before="120" w:beforeAutospacing="0" w:after="12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Semplici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Style w:val="Enfasigrassetto"/>
          <w:rFonts w:ascii="Tahoma" w:hAnsi="Tahoma" w:cs="Tahoma"/>
          <w:color w:val="000000"/>
          <w:sz w:val="18"/>
          <w:szCs w:val="18"/>
        </w:rPr>
        <w:t>addizioni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in colonna online, con possibilità di verificare il risultato.</w:t>
      </w:r>
    </w:p>
    <w:p w:rsidR="00B0727F" w:rsidRDefault="006A50A9" w:rsidP="00B0727F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ahoma" w:hAnsi="Tahoma" w:cs="Tahoma"/>
          <w:color w:val="000000"/>
          <w:sz w:val="18"/>
          <w:szCs w:val="18"/>
        </w:rPr>
      </w:pPr>
      <w:hyperlink r:id="rId27" w:history="1">
        <w:r w:rsidR="00B0727F"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http://www.learnyourtables.co.uk/it/index2.htm</w:t>
        </w:r>
      </w:hyperlink>
      <w:r w:rsidR="00B0727F">
        <w:rPr>
          <w:rFonts w:ascii="Tahoma" w:hAnsi="Tahoma" w:cs="Tahoma"/>
          <w:color w:val="000000"/>
          <w:sz w:val="18"/>
          <w:szCs w:val="18"/>
        </w:rPr>
        <w:t>;</w:t>
      </w:r>
    </w:p>
    <w:p w:rsidR="00B0727F" w:rsidRDefault="006A50A9" w:rsidP="00B0727F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jc w:val="both"/>
        <w:rPr>
          <w:rFonts w:ascii="Tahoma" w:hAnsi="Tahoma" w:cs="Tahoma"/>
          <w:color w:val="000000"/>
          <w:sz w:val="18"/>
          <w:szCs w:val="18"/>
        </w:rPr>
      </w:pPr>
      <w:hyperlink r:id="rId28" w:history="1">
        <w:r w:rsidR="00B0727F"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http://www.giocagratis.net/play-409.html</w:t>
        </w:r>
      </w:hyperlink>
      <w:r w:rsidR="00B0727F">
        <w:rPr>
          <w:rFonts w:ascii="Tahoma" w:hAnsi="Tahoma" w:cs="Tahoma"/>
          <w:color w:val="000000"/>
          <w:sz w:val="18"/>
          <w:szCs w:val="18"/>
        </w:rPr>
        <w:t>. </w:t>
      </w:r>
    </w:p>
    <w:p w:rsidR="00B0727F" w:rsidRDefault="00B0727F" w:rsidP="00B0727F">
      <w:pPr>
        <w:pStyle w:val="NormaleWeb"/>
        <w:spacing w:before="120" w:beforeAutospacing="0" w:after="12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Per imparare le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Style w:val="Enfasigrassetto"/>
          <w:rFonts w:ascii="Tahoma" w:hAnsi="Tahoma" w:cs="Tahoma"/>
          <w:color w:val="000000"/>
          <w:sz w:val="18"/>
          <w:szCs w:val="18"/>
        </w:rPr>
        <w:t>tabelline</w:t>
      </w:r>
      <w:r>
        <w:rPr>
          <w:rFonts w:ascii="Tahoma" w:hAnsi="Tahoma" w:cs="Tahoma"/>
          <w:color w:val="000000"/>
          <w:sz w:val="18"/>
          <w:szCs w:val="18"/>
        </w:rPr>
        <w:t>! Il secondo gioco contiene dei test a punteggio; il tempo non viene considerato, ma è indicato, per eventuali "spareggi" in una gara tra compagni!</w:t>
      </w:r>
    </w:p>
    <w:p w:rsidR="00B0727F" w:rsidRDefault="00B0727F" w:rsidP="00B0727F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hyperlink r:id="rId29" w:history="1">
        <w:r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http://zenas.org/php/tabelline/divisione.php</w:t>
        </w:r>
      </w:hyperlink>
      <w:r>
        <w:rPr>
          <w:rFonts w:ascii="Tahoma" w:hAnsi="Tahoma" w:cs="Tahoma"/>
          <w:color w:val="000000"/>
          <w:sz w:val="18"/>
          <w:szCs w:val="18"/>
        </w:rPr>
        <w:t>;</w:t>
      </w:r>
    </w:p>
    <w:p w:rsidR="00B0727F" w:rsidRDefault="00B0727F" w:rsidP="00B0727F">
      <w:pPr>
        <w:pStyle w:val="NormaleWeb"/>
        <w:spacing w:before="120" w:beforeAutospacing="0" w:after="12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Semplici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Style w:val="Enfasigrassetto"/>
          <w:rFonts w:ascii="Tahoma" w:hAnsi="Tahoma" w:cs="Tahoma"/>
          <w:color w:val="000000"/>
          <w:sz w:val="18"/>
          <w:szCs w:val="18"/>
        </w:rPr>
        <w:t>divisioni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(divisore da 1 a 10) col resto, con possibilità di verificare il risultato.</w:t>
      </w:r>
    </w:p>
    <w:p w:rsidR="00B0727F" w:rsidRDefault="00B0727F" w:rsidP="00B0727F">
      <w:pPr>
        <w:pStyle w:val="Titolo4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Potenze / frazioni /MCD e mcm </w:t>
      </w:r>
    </w:p>
    <w:p w:rsidR="00B0727F" w:rsidRDefault="006A50A9" w:rsidP="00B0727F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jc w:val="both"/>
        <w:rPr>
          <w:rFonts w:ascii="Tahoma" w:hAnsi="Tahoma" w:cs="Tahoma"/>
          <w:color w:val="000000"/>
          <w:sz w:val="18"/>
          <w:szCs w:val="18"/>
        </w:rPr>
      </w:pPr>
      <w:hyperlink r:id="rId30" w:history="1">
        <w:r w:rsidR="00B0727F"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https://profgiuseppebettati.it/matematica/frazionihtml/frazioni.html</w:t>
        </w:r>
      </w:hyperlink>
    </w:p>
    <w:p w:rsidR="00B0727F" w:rsidRDefault="00B0727F" w:rsidP="00B0727F">
      <w:pPr>
        <w:pStyle w:val="NormaleWeb"/>
        <w:spacing w:before="120" w:beforeAutospacing="0" w:after="12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Sulle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Style w:val="Enfasigrassetto"/>
          <w:rFonts w:ascii="Tahoma" w:hAnsi="Tahoma" w:cs="Tahoma"/>
          <w:color w:val="000000"/>
          <w:sz w:val="18"/>
          <w:szCs w:val="18"/>
        </w:rPr>
        <w:t>frazioni</w:t>
      </w:r>
      <w:r>
        <w:rPr>
          <w:rFonts w:ascii="Tahoma" w:hAnsi="Tahoma" w:cs="Tahoma"/>
          <w:color w:val="000000"/>
          <w:sz w:val="18"/>
          <w:szCs w:val="18"/>
        </w:rPr>
        <w:t>, con esempi ed esercizi on line sulla scomposizione in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Style w:val="Enfasigrassetto"/>
          <w:rFonts w:ascii="Tahoma" w:hAnsi="Tahoma" w:cs="Tahoma"/>
          <w:color w:val="000000"/>
          <w:sz w:val="18"/>
          <w:szCs w:val="18"/>
        </w:rPr>
        <w:t>fattori primi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per la ricerca di</w:t>
      </w:r>
      <w:r w:rsidR="006A50A9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Style w:val="Enfasigrassetto"/>
          <w:rFonts w:ascii="Tahoma" w:hAnsi="Tahoma" w:cs="Tahoma"/>
          <w:color w:val="000000"/>
          <w:sz w:val="18"/>
          <w:szCs w:val="18"/>
        </w:rPr>
        <w:t>MCD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e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Style w:val="Enfasigrassetto"/>
          <w:rFonts w:ascii="Tahoma" w:hAnsi="Tahoma" w:cs="Tahoma"/>
          <w:color w:val="000000"/>
          <w:sz w:val="18"/>
          <w:szCs w:val="18"/>
        </w:rPr>
        <w:t>mcm</w:t>
      </w:r>
    </w:p>
    <w:p w:rsidR="00B0727F" w:rsidRDefault="00B0727F" w:rsidP="00B0727F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hyperlink r:id="rId31" w:history="1">
        <w:r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http://www.giochi-free.it/didattici/numeri-congelati</w:t>
        </w:r>
      </w:hyperlink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727F" w:rsidRDefault="00B0727F" w:rsidP="00B0727F">
      <w:pPr>
        <w:pStyle w:val="NormaleWeb"/>
        <w:spacing w:before="120" w:beforeAutospacing="0" w:after="12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Calcoliamo il valore di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Style w:val="Enfasigrassetto"/>
          <w:rFonts w:ascii="Tahoma" w:hAnsi="Tahoma" w:cs="Tahoma"/>
          <w:color w:val="000000"/>
          <w:sz w:val="18"/>
          <w:szCs w:val="18"/>
        </w:rPr>
        <w:t>potenze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o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Style w:val="Enfasigrassetto"/>
          <w:rFonts w:ascii="Tahoma" w:hAnsi="Tahoma" w:cs="Tahoma"/>
          <w:color w:val="000000"/>
          <w:sz w:val="18"/>
          <w:szCs w:val="18"/>
        </w:rPr>
        <w:t>frazioni</w:t>
      </w:r>
      <w:r>
        <w:rPr>
          <w:rFonts w:ascii="Tahoma" w:hAnsi="Tahoma" w:cs="Tahoma"/>
          <w:color w:val="000000"/>
          <w:sz w:val="18"/>
          <w:szCs w:val="18"/>
        </w:rPr>
        <w:t>. Attendete qualche secondo per caricare il gioco, poi scegliete la difficoltà ed il tipo di operazione, e cercate di mettere in ordine crescente i numeri! Consiglio "tecnico": i caratteri utilizzati sono davvero minuscoli, regolate il livello di zoom dello schermo!</w:t>
      </w:r>
    </w:p>
    <w:p w:rsidR="00B0727F" w:rsidRDefault="00B0727F" w:rsidP="00B0727F">
      <w:pPr>
        <w:pStyle w:val="Titolo4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Equivalenze</w:t>
      </w:r>
    </w:p>
    <w:p w:rsidR="00B0727F" w:rsidRDefault="006A50A9" w:rsidP="00B0727F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jc w:val="both"/>
        <w:rPr>
          <w:rFonts w:ascii="Tahoma" w:hAnsi="Tahoma" w:cs="Tahoma"/>
          <w:color w:val="000000"/>
          <w:sz w:val="18"/>
          <w:szCs w:val="18"/>
        </w:rPr>
      </w:pPr>
      <w:hyperlink r:id="rId32" w:history="1">
        <w:r w:rsidR="00B0727F">
          <w:rPr>
            <w:rStyle w:val="Collegamentoipertestuale"/>
            <w:rFonts w:ascii="Tahoma" w:hAnsi="Tahoma" w:cs="Tahoma"/>
            <w:b/>
            <w:bCs/>
            <w:color w:val="244882"/>
            <w:sz w:val="18"/>
            <w:szCs w:val="18"/>
          </w:rPr>
          <w:t>https://quizlet.com/_5kzm80</w:t>
        </w:r>
      </w:hyperlink>
    </w:p>
    <w:p w:rsidR="00B0727F" w:rsidRDefault="00B0727F" w:rsidP="00C7131F">
      <w:pPr>
        <w:rPr>
          <w:rFonts w:ascii="Times New Roman" w:hAnsi="Times New Roman" w:cs="Times New Roman"/>
        </w:rPr>
      </w:pPr>
    </w:p>
    <w:p w:rsidR="00730554" w:rsidRDefault="00730554" w:rsidP="00C7131F"/>
    <w:p w:rsidR="00730554" w:rsidRDefault="00730554" w:rsidP="00730554"/>
    <w:p w:rsidR="00730554" w:rsidRDefault="00730554" w:rsidP="00730554"/>
    <w:sectPr w:rsidR="00730554" w:rsidSect="003B34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7CFB"/>
    <w:multiLevelType w:val="multilevel"/>
    <w:tmpl w:val="F2E26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64B53"/>
    <w:multiLevelType w:val="multilevel"/>
    <w:tmpl w:val="F5F8F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31715"/>
    <w:multiLevelType w:val="multilevel"/>
    <w:tmpl w:val="6C36A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9109B"/>
    <w:multiLevelType w:val="multilevel"/>
    <w:tmpl w:val="85F68C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B382F"/>
    <w:multiLevelType w:val="multilevel"/>
    <w:tmpl w:val="47D40D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F0E56"/>
    <w:multiLevelType w:val="multilevel"/>
    <w:tmpl w:val="50A2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E4A2F"/>
    <w:multiLevelType w:val="multilevel"/>
    <w:tmpl w:val="669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D0A8A"/>
    <w:multiLevelType w:val="multilevel"/>
    <w:tmpl w:val="F934D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A4430"/>
    <w:multiLevelType w:val="multilevel"/>
    <w:tmpl w:val="5DD65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8F06BC"/>
    <w:multiLevelType w:val="multilevel"/>
    <w:tmpl w:val="1E668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9F4A21"/>
    <w:multiLevelType w:val="multilevel"/>
    <w:tmpl w:val="2F94C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8852FA"/>
    <w:multiLevelType w:val="multilevel"/>
    <w:tmpl w:val="EAF0B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6B3789"/>
    <w:multiLevelType w:val="multilevel"/>
    <w:tmpl w:val="6986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D1B8F"/>
    <w:multiLevelType w:val="multilevel"/>
    <w:tmpl w:val="F37A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3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54"/>
    <w:rsid w:val="003B346B"/>
    <w:rsid w:val="006A50A9"/>
    <w:rsid w:val="00730554"/>
    <w:rsid w:val="00831069"/>
    <w:rsid w:val="00B0727F"/>
    <w:rsid w:val="00BC25BC"/>
    <w:rsid w:val="00BC7342"/>
    <w:rsid w:val="00C7131F"/>
    <w:rsid w:val="00F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CF34"/>
  <w15:chartTrackingRefBased/>
  <w15:docId w15:val="{8D561379-FDC0-034E-847B-6D4B3A60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072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0727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B0727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05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05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055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713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C7131F"/>
  </w:style>
  <w:style w:type="character" w:customStyle="1" w:styleId="Titolo2Carattere">
    <w:name w:val="Titolo 2 Carattere"/>
    <w:basedOn w:val="Carpredefinitoparagrafo"/>
    <w:link w:val="Titolo2"/>
    <w:uiPriority w:val="9"/>
    <w:rsid w:val="00B072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727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0727F"/>
    <w:rPr>
      <w:rFonts w:ascii="Times New Roman" w:eastAsia="Times New Roman" w:hAnsi="Times New Roman" w:cs="Times New Roman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B07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het.colorado.edu/it/simulation/build-an-atom" TargetMode="External"/><Relationship Id="rId18" Type="http://schemas.openxmlformats.org/officeDocument/2006/relationships/hyperlink" Target="https://quizlet.com/_3c8zp1" TargetMode="External"/><Relationship Id="rId26" Type="http://schemas.openxmlformats.org/officeDocument/2006/relationships/hyperlink" Target="http://www.pepit.be/exercices/primaire3/mathematique/addition/NOMBAD0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ianetascuola.it/risorse/media/secondaria_primo/matematica/matematica_interattiva/classe1/sommario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cscislago.edu.it/files/cronache_e_risorse_secondaria/ripasso_3d/quadrilateri.pdf" TargetMode="External"/><Relationship Id="rId12" Type="http://schemas.openxmlformats.org/officeDocument/2006/relationships/hyperlink" Target="https://www.icscislago.edu.it/files/cronache_e_risorse_secondaria/proporzioni_e_catene_rapporti.pdf" TargetMode="External"/><Relationship Id="rId17" Type="http://schemas.openxmlformats.org/officeDocument/2006/relationships/hyperlink" Target="https://get.adobe.com/it/flashplayer/" TargetMode="External"/><Relationship Id="rId25" Type="http://schemas.openxmlformats.org/officeDocument/2006/relationships/hyperlink" Target="http://www.baby-flash.com/operazioni%20in%20colonna/add_colonna_rip_3.sw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ava.com/it/download/windows_ie.jsp?locale=it" TargetMode="External"/><Relationship Id="rId20" Type="http://schemas.openxmlformats.org/officeDocument/2006/relationships/hyperlink" Target="https://www.icscislago.edu.it/secondaria/cronache_scuola/2016_17.html" TargetMode="External"/><Relationship Id="rId29" Type="http://schemas.openxmlformats.org/officeDocument/2006/relationships/hyperlink" Target="http://zenas.org/php/tabelline/divisione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cscislago.edu.it/files/cronache_e_risorse_secondaria/ripasso_3d/triangoli.pdf" TargetMode="External"/><Relationship Id="rId11" Type="http://schemas.openxmlformats.org/officeDocument/2006/relationships/hyperlink" Target="https://www.icscislago.edu.it/files/cronache_e_risorse_secondaria/ripasso_3d/es_teorema_pitagora.pdf" TargetMode="External"/><Relationship Id="rId24" Type="http://schemas.openxmlformats.org/officeDocument/2006/relationships/hyperlink" Target="http://www.giochiedisegnidacolorare.it/giochi/matematica/scegli_operazione.php" TargetMode="External"/><Relationship Id="rId32" Type="http://schemas.openxmlformats.org/officeDocument/2006/relationships/hyperlink" Target="https://quizlet.com/_5kzm80" TargetMode="External"/><Relationship Id="rId5" Type="http://schemas.openxmlformats.org/officeDocument/2006/relationships/hyperlink" Target="https://www.istruzione.it/coronavirus/didattica-a-distanza_rai.html" TargetMode="External"/><Relationship Id="rId15" Type="http://schemas.openxmlformats.org/officeDocument/2006/relationships/hyperlink" Target="https://phet.colorado.edu/it/simulation/legacy/buoyancy" TargetMode="External"/><Relationship Id="rId23" Type="http://schemas.openxmlformats.org/officeDocument/2006/relationships/hyperlink" Target="http://www.pianetascuola.it/risorse/media/secondaria_primo/matematica/matematica_interattiva/classe3/sommario.htm" TargetMode="External"/><Relationship Id="rId28" Type="http://schemas.openxmlformats.org/officeDocument/2006/relationships/hyperlink" Target="http://www.giocagratis.net/play-409.html" TargetMode="External"/><Relationship Id="rId10" Type="http://schemas.openxmlformats.org/officeDocument/2006/relationships/hyperlink" Target="https://www.icscislago.edu.it/files/cronache_e_risorse_secondaria/ripasso_3d/teor_pitagora.pdf" TargetMode="External"/><Relationship Id="rId19" Type="http://schemas.openxmlformats.org/officeDocument/2006/relationships/hyperlink" Target="http://LearningApps.org/watch?v=p9bqqkp1k17" TargetMode="External"/><Relationship Id="rId31" Type="http://schemas.openxmlformats.org/officeDocument/2006/relationships/hyperlink" Target="http://www.giochi-free.it/didattici/numeri-congela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scislago.edu.it/files/cronache_e_risorse_secondaria/ripasso_3d/es_aree_senza_pitagora.pdf" TargetMode="External"/><Relationship Id="rId14" Type="http://schemas.openxmlformats.org/officeDocument/2006/relationships/hyperlink" Target="http://phet.colorado.edu/it/simulation/build-a-molecule" TargetMode="External"/><Relationship Id="rId22" Type="http://schemas.openxmlformats.org/officeDocument/2006/relationships/hyperlink" Target="http://www.pianetascuola.it/risorse/media/secondaria_primo/matematica/matematica_interattiva/classe2/sommario.htm" TargetMode="External"/><Relationship Id="rId27" Type="http://schemas.openxmlformats.org/officeDocument/2006/relationships/hyperlink" Target="http://www.learnyourtables.co.uk/it/index2.htm" TargetMode="External"/><Relationship Id="rId30" Type="http://schemas.openxmlformats.org/officeDocument/2006/relationships/hyperlink" Target="https://profgiuseppebettati.it/matematica/frazionihtml/frazioni.html" TargetMode="External"/><Relationship Id="rId8" Type="http://schemas.openxmlformats.org/officeDocument/2006/relationships/hyperlink" Target="https://www.icscislago.edu.it/files/cronache_e_risorse_secondaria/ripasso_3d/formule_geometria_pian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Ferrari</dc:creator>
  <cp:keywords/>
  <dc:description/>
  <cp:lastModifiedBy>Giovanna Ferrari</cp:lastModifiedBy>
  <cp:revision>6</cp:revision>
  <dcterms:created xsi:type="dcterms:W3CDTF">2020-03-09T20:47:00Z</dcterms:created>
  <dcterms:modified xsi:type="dcterms:W3CDTF">2020-03-10T09:18:00Z</dcterms:modified>
</cp:coreProperties>
</file>